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DCCAE" w14:textId="24600891" w:rsidR="0052553A" w:rsidRDefault="00862D07" w:rsidP="00153465">
      <w:pPr>
        <w:spacing w:line="480" w:lineRule="auto"/>
        <w:ind w:firstLine="560"/>
        <w:jc w:val="center"/>
        <w:rPr>
          <w:rFonts w:eastAsia="楷体" w:cs="Times New Roman"/>
          <w:bCs/>
          <w:sz w:val="28"/>
          <w:szCs w:val="32"/>
        </w:rPr>
      </w:pPr>
      <w:r>
        <w:rPr>
          <w:rFonts w:eastAsia="楷体" w:cs="Times New Roman" w:hint="eastAsia"/>
          <w:bCs/>
          <w:sz w:val="28"/>
          <w:szCs w:val="32"/>
        </w:rPr>
        <w:t>涉侨</w:t>
      </w:r>
      <w:r w:rsidR="0052553A" w:rsidRPr="0052553A">
        <w:rPr>
          <w:rFonts w:eastAsia="楷体" w:cs="Times New Roman" w:hint="eastAsia"/>
          <w:bCs/>
          <w:sz w:val="28"/>
          <w:szCs w:val="32"/>
        </w:rPr>
        <w:t>族谱</w:t>
      </w:r>
      <w:r>
        <w:rPr>
          <w:rFonts w:eastAsia="楷体" w:cs="Times New Roman" w:hint="eastAsia"/>
          <w:bCs/>
          <w:sz w:val="28"/>
          <w:szCs w:val="32"/>
        </w:rPr>
        <w:t>分布</w:t>
      </w:r>
      <w:r w:rsidR="0052553A" w:rsidRPr="0052553A">
        <w:rPr>
          <w:rFonts w:eastAsia="楷体" w:cs="Times New Roman" w:hint="eastAsia"/>
          <w:bCs/>
          <w:sz w:val="28"/>
          <w:szCs w:val="32"/>
        </w:rPr>
        <w:t>数据库</w:t>
      </w:r>
    </w:p>
    <w:p w14:paraId="6F4D4B2F" w14:textId="40658CF8" w:rsidR="003B5C26" w:rsidRDefault="003B5C26" w:rsidP="00153465">
      <w:pPr>
        <w:spacing w:line="480" w:lineRule="auto"/>
        <w:ind w:firstLine="420"/>
        <w:jc w:val="center"/>
        <w:rPr>
          <w:rFonts w:eastAsia="楷体" w:cs="Times New Roman"/>
        </w:rPr>
      </w:pPr>
      <w:r w:rsidRPr="00153465">
        <w:rPr>
          <w:rFonts w:eastAsia="楷体" w:cs="Times New Roman"/>
        </w:rPr>
        <w:t>陈方豪</w:t>
      </w:r>
      <w:r w:rsidRPr="00153465">
        <w:rPr>
          <w:rFonts w:eastAsia="楷体" w:cs="Times New Roman"/>
        </w:rPr>
        <w:t xml:space="preserve"> </w:t>
      </w:r>
      <w:r w:rsidRPr="00153465">
        <w:rPr>
          <w:rFonts w:eastAsia="楷体" w:cs="Times New Roman"/>
        </w:rPr>
        <w:t>左毅博</w:t>
      </w:r>
    </w:p>
    <w:p w14:paraId="4A477F34" w14:textId="5DBD550F" w:rsidR="00153465" w:rsidRDefault="00153465" w:rsidP="00153465">
      <w:pPr>
        <w:spacing w:line="480" w:lineRule="auto"/>
        <w:ind w:firstLine="420"/>
        <w:jc w:val="center"/>
        <w:rPr>
          <w:rFonts w:eastAsia="楷体" w:cs="Times New Roman"/>
        </w:rPr>
      </w:pPr>
      <w:r>
        <w:rPr>
          <w:rFonts w:eastAsia="楷体" w:cs="Times New Roman" w:hint="eastAsia"/>
        </w:rPr>
        <w:t>2024</w:t>
      </w:r>
      <w:r>
        <w:rPr>
          <w:rFonts w:eastAsia="楷体" w:cs="Times New Roman" w:hint="eastAsia"/>
        </w:rPr>
        <w:t>年</w:t>
      </w:r>
      <w:r>
        <w:rPr>
          <w:rFonts w:eastAsia="楷体" w:cs="Times New Roman" w:hint="eastAsia"/>
        </w:rPr>
        <w:t>10</w:t>
      </w:r>
      <w:r>
        <w:rPr>
          <w:rFonts w:eastAsia="楷体" w:cs="Times New Roman" w:hint="eastAsia"/>
        </w:rPr>
        <w:t>月</w:t>
      </w:r>
      <w:r>
        <w:rPr>
          <w:rFonts w:eastAsia="楷体" w:cs="Times New Roman" w:hint="eastAsia"/>
        </w:rPr>
        <w:t>28</w:t>
      </w:r>
      <w:r>
        <w:rPr>
          <w:rFonts w:eastAsia="楷体" w:cs="Times New Roman" w:hint="eastAsia"/>
        </w:rPr>
        <w:t>日</w:t>
      </w:r>
    </w:p>
    <w:p w14:paraId="437500BB" w14:textId="1FEB5000" w:rsidR="00153465" w:rsidRPr="00153465" w:rsidRDefault="00153465" w:rsidP="00153465">
      <w:pPr>
        <w:pStyle w:val="1"/>
        <w:rPr>
          <w:rFonts w:hint="eastAsia"/>
        </w:rPr>
      </w:pPr>
      <w:r>
        <w:rPr>
          <w:rFonts w:hint="eastAsia"/>
        </w:rPr>
        <w:t>一、数据</w:t>
      </w:r>
      <w:r w:rsidRPr="00153465">
        <w:rPr>
          <w:rFonts w:hint="eastAsia"/>
        </w:rPr>
        <w:t>描述</w:t>
      </w:r>
    </w:p>
    <w:p w14:paraId="7C13F8E7" w14:textId="3E9A9C60" w:rsidR="003B5C26" w:rsidRPr="00153465" w:rsidRDefault="003B5C26" w:rsidP="003B5C26">
      <w:pPr>
        <w:ind w:firstLine="420"/>
        <w:rPr>
          <w:rFonts w:eastAsia="楷体" w:cs="Times New Roman"/>
        </w:rPr>
      </w:pPr>
      <w:r w:rsidRPr="00153465">
        <w:rPr>
          <w:rFonts w:eastAsia="楷体" w:cs="Times New Roman"/>
        </w:rPr>
        <w:t>暨南大学图书馆提供的华侨华人族谱数据库收录了来自福建、广东、浙江等海外移民大省自明清两代起的</w:t>
      </w:r>
      <w:r w:rsidRPr="00153465">
        <w:rPr>
          <w:rFonts w:eastAsia="楷体" w:cs="Times New Roman"/>
        </w:rPr>
        <w:t>376</w:t>
      </w:r>
      <w:r w:rsidRPr="00153465">
        <w:rPr>
          <w:rFonts w:eastAsia="楷体" w:cs="Times New Roman"/>
        </w:rPr>
        <w:t>份共三千余册涉侨族谱。涉侨族谱所具有的一个</w:t>
      </w:r>
      <w:r w:rsidR="00153465">
        <w:rPr>
          <w:rFonts w:eastAsia="楷体" w:cs="Times New Roman" w:hint="eastAsia"/>
        </w:rPr>
        <w:t>独特优势</w:t>
      </w:r>
      <w:r w:rsidRPr="00153465">
        <w:rPr>
          <w:rFonts w:eastAsia="楷体" w:cs="Times New Roman"/>
        </w:rPr>
        <w:t>是：即使是移民海外的宗族成员，其去向和后代延续仍然会被族谱记录在册，这使得研究者可以观察到本土个体与海外华人之间的亲缘关系。</w:t>
      </w:r>
    </w:p>
    <w:p w14:paraId="6E9C5382" w14:textId="1E015D12" w:rsidR="003B5C26" w:rsidRDefault="00153465" w:rsidP="003B5C26">
      <w:pPr>
        <w:ind w:firstLine="420"/>
        <w:rPr>
          <w:rFonts w:eastAsia="楷体" w:cs="Times New Roman"/>
        </w:rPr>
      </w:pPr>
      <w:r>
        <w:rPr>
          <w:rFonts w:eastAsia="楷体" w:cs="Times New Roman" w:hint="eastAsia"/>
        </w:rPr>
        <w:t>笔者</w:t>
      </w:r>
      <w:r w:rsidR="003B5C26" w:rsidRPr="00153465">
        <w:rPr>
          <w:rFonts w:eastAsia="楷体" w:cs="Times New Roman"/>
        </w:rPr>
        <w:t>手动将涉侨族谱中的姓氏和祖籍地（精细到地级市层面）位置信息电子化，并将族谱的数量加总到</w:t>
      </w:r>
      <w:r>
        <w:rPr>
          <w:rFonts w:eastAsia="楷体" w:cs="Times New Roman" w:hint="eastAsia"/>
        </w:rPr>
        <w:t>“</w:t>
      </w:r>
      <w:r w:rsidRPr="00153465">
        <w:rPr>
          <w:rFonts w:eastAsia="楷体" w:cs="Times New Roman"/>
        </w:rPr>
        <w:t>地级市</w:t>
      </w:r>
      <w:r w:rsidRPr="00153465">
        <w:rPr>
          <w:rFonts w:eastAsia="楷体" w:cs="Times New Roman"/>
        </w:rPr>
        <w:t>-</w:t>
      </w:r>
      <w:r w:rsidRPr="00153465">
        <w:rPr>
          <w:rFonts w:eastAsia="楷体" w:cs="Times New Roman"/>
        </w:rPr>
        <w:t>姓氏</w:t>
      </w:r>
      <w:r>
        <w:rPr>
          <w:rFonts w:eastAsia="楷体" w:cs="Times New Roman" w:hint="eastAsia"/>
        </w:rPr>
        <w:t>”</w:t>
      </w:r>
      <w:r w:rsidR="003B5C26" w:rsidRPr="00153465">
        <w:rPr>
          <w:rFonts w:eastAsia="楷体" w:cs="Times New Roman"/>
        </w:rPr>
        <w:t>层面</w:t>
      </w:r>
      <w:r w:rsidR="00CC72D9">
        <w:rPr>
          <w:rStyle w:val="ae"/>
          <w:rFonts w:eastAsia="楷体" w:cs="Times New Roman"/>
        </w:rPr>
        <w:footnoteReference w:id="1"/>
      </w:r>
      <w:r w:rsidR="003B5C26" w:rsidRPr="00153465">
        <w:rPr>
          <w:rFonts w:eastAsia="楷体" w:cs="Times New Roman"/>
        </w:rPr>
        <w:t>，作为涉侨宗族网络强度的代理变量</w:t>
      </w:r>
      <w:r w:rsidRPr="00153465">
        <w:rPr>
          <w:rFonts w:eastAsia="楷体" w:cs="Times New Roman"/>
        </w:rPr>
        <w:t>，就笔者所知是全国目前唯一系统性整理该类型族谱的独特数据库</w:t>
      </w:r>
      <w:r w:rsidR="003B5C26" w:rsidRPr="00153465">
        <w:rPr>
          <w:rFonts w:eastAsia="楷体" w:cs="Times New Roman"/>
        </w:rPr>
        <w:t>。</w:t>
      </w:r>
    </w:p>
    <w:p w14:paraId="1DD80A4E" w14:textId="74C1F61A" w:rsidR="0052553A" w:rsidRPr="00153465" w:rsidRDefault="0052553A" w:rsidP="0052553A">
      <w:pPr>
        <w:pStyle w:val="1"/>
        <w:rPr>
          <w:rFonts w:hint="eastAsia"/>
        </w:rPr>
      </w:pPr>
      <w:r>
        <w:rPr>
          <w:rFonts w:hint="eastAsia"/>
        </w:rPr>
        <w:t>二、如何引用数据</w:t>
      </w:r>
    </w:p>
    <w:p w14:paraId="066B61E9" w14:textId="61F7620A" w:rsidR="00153465" w:rsidRPr="00153465" w:rsidRDefault="001C3417" w:rsidP="003B5C26">
      <w:pPr>
        <w:ind w:firstLine="420"/>
        <w:rPr>
          <w:rFonts w:eastAsia="楷体" w:cs="Times New Roman"/>
        </w:rPr>
      </w:pPr>
      <w:r>
        <w:rPr>
          <w:rFonts w:eastAsia="楷体" w:cs="Times New Roman" w:hint="eastAsia"/>
        </w:rPr>
        <w:t>在出版物中，数据库应被称为</w:t>
      </w:r>
      <w:r w:rsidR="00FA6A0A" w:rsidRPr="005E21D5">
        <w:rPr>
          <w:rFonts w:eastAsia="楷体" w:cs="Times New Roman" w:hint="eastAsia"/>
          <w:b/>
          <w:bCs/>
        </w:rPr>
        <w:t>“涉侨族谱分布数据库”</w:t>
      </w:r>
      <w:r w:rsidR="00FA6A0A">
        <w:rPr>
          <w:rFonts w:eastAsia="楷体" w:cs="Times New Roman" w:hint="eastAsia"/>
          <w:b/>
          <w:bCs/>
        </w:rPr>
        <w:t>或</w:t>
      </w:r>
      <w:r>
        <w:rPr>
          <w:rFonts w:eastAsia="楷体" w:cs="Times New Roman" w:hint="eastAsia"/>
        </w:rPr>
        <w:t>“</w:t>
      </w:r>
      <w:r w:rsidRPr="005F2995">
        <w:rPr>
          <w:rFonts w:eastAsia="楷体" w:cs="Times New Roman" w:hint="eastAsia"/>
          <w:b/>
          <w:bCs/>
        </w:rPr>
        <w:t>暨南大学华侨华人族谱数据库</w:t>
      </w:r>
      <w:r>
        <w:rPr>
          <w:rFonts w:eastAsia="楷体" w:cs="Times New Roman" w:hint="eastAsia"/>
        </w:rPr>
        <w:t>”</w:t>
      </w:r>
      <w:r w:rsidR="00995F16">
        <w:rPr>
          <w:rFonts w:eastAsia="楷体" w:cs="Times New Roman" w:hint="eastAsia"/>
        </w:rPr>
        <w:t>。其他研究者</w:t>
      </w:r>
      <w:r w:rsidR="00995F16" w:rsidRPr="00995F16">
        <w:rPr>
          <w:rFonts w:eastAsia="楷体" w:cs="Times New Roman" w:hint="eastAsia"/>
        </w:rPr>
        <w:t>可以自由地发布他们的分析结果，前提是数据来源将按照以下方式被引用：</w:t>
      </w:r>
    </w:p>
    <w:p w14:paraId="2A0C1F03" w14:textId="02FBC953" w:rsidR="003B5C26" w:rsidRPr="005F2995" w:rsidRDefault="00995F16" w:rsidP="003B5C26">
      <w:pPr>
        <w:ind w:firstLine="422"/>
        <w:rPr>
          <w:rFonts w:eastAsia="楷体" w:cs="Times New Roman"/>
          <w:b/>
          <w:bCs/>
        </w:rPr>
      </w:pPr>
      <w:r w:rsidRPr="005F2995">
        <w:rPr>
          <w:rFonts w:eastAsia="楷体" w:cs="Times New Roman" w:hint="eastAsia"/>
          <w:b/>
          <w:bCs/>
        </w:rPr>
        <w:t>陈方豪、左毅博、龙登高，“涉侨宗族网络的经济福利效应——来自涉侨族谱的证据”，《经济学（季刊）》，</w:t>
      </w:r>
      <w:r w:rsidRPr="005F2995">
        <w:rPr>
          <w:rFonts w:eastAsia="楷体" w:cs="Times New Roman" w:hint="eastAsia"/>
          <w:b/>
          <w:bCs/>
        </w:rPr>
        <w:t>2024</w:t>
      </w:r>
      <w:r w:rsidRPr="005F2995">
        <w:rPr>
          <w:rFonts w:eastAsia="楷体" w:cs="Times New Roman" w:hint="eastAsia"/>
          <w:b/>
          <w:bCs/>
        </w:rPr>
        <w:t>年第</w:t>
      </w:r>
      <w:r w:rsidRPr="005F2995">
        <w:rPr>
          <w:rFonts w:eastAsia="楷体" w:cs="Times New Roman" w:hint="eastAsia"/>
          <w:b/>
          <w:bCs/>
        </w:rPr>
        <w:t>5</w:t>
      </w:r>
      <w:r w:rsidRPr="005F2995">
        <w:rPr>
          <w:rFonts w:eastAsia="楷体" w:cs="Times New Roman" w:hint="eastAsia"/>
          <w:b/>
          <w:bCs/>
        </w:rPr>
        <w:t>期，第</w:t>
      </w:r>
      <w:r w:rsidRPr="005F2995">
        <w:rPr>
          <w:rFonts w:eastAsia="楷体" w:cs="Times New Roman" w:hint="eastAsia"/>
          <w:b/>
          <w:bCs/>
        </w:rPr>
        <w:t>1704-1718</w:t>
      </w:r>
      <w:r w:rsidRPr="005F2995">
        <w:rPr>
          <w:rFonts w:eastAsia="楷体" w:cs="Times New Roman" w:hint="eastAsia"/>
          <w:b/>
          <w:bCs/>
        </w:rPr>
        <w:t>页。</w:t>
      </w:r>
    </w:p>
    <w:p w14:paraId="106723FC" w14:textId="7E09FDA6" w:rsidR="00995F16" w:rsidRDefault="00995F16" w:rsidP="003B5C26">
      <w:pPr>
        <w:ind w:firstLine="420"/>
        <w:rPr>
          <w:rFonts w:eastAsia="楷体" w:cs="Times New Roman"/>
        </w:rPr>
      </w:pPr>
      <w:r w:rsidRPr="00995F16">
        <w:rPr>
          <w:rFonts w:eastAsia="楷体" w:cs="Times New Roman" w:hint="eastAsia"/>
        </w:rPr>
        <w:t>项目负责人将非常感谢收到任何使用这些数据的论文副本，无论</w:t>
      </w:r>
      <w:r>
        <w:rPr>
          <w:rFonts w:eastAsia="楷体" w:cs="Times New Roman" w:hint="eastAsia"/>
        </w:rPr>
        <w:t>论文</w:t>
      </w:r>
      <w:r w:rsidRPr="00995F16">
        <w:rPr>
          <w:rFonts w:eastAsia="楷体" w:cs="Times New Roman" w:hint="eastAsia"/>
        </w:rPr>
        <w:t>是否发表</w:t>
      </w:r>
      <w:r>
        <w:rPr>
          <w:rFonts w:eastAsia="楷体" w:cs="Times New Roman" w:hint="eastAsia"/>
        </w:rPr>
        <w:t>（</w:t>
      </w:r>
      <w:r w:rsidRPr="00995F16">
        <w:rPr>
          <w:rFonts w:eastAsia="楷体" w:cs="Times New Roman"/>
        </w:rPr>
        <w:t>chenfanghao@jnu.edu.cn</w:t>
      </w:r>
      <w:r>
        <w:rPr>
          <w:rFonts w:eastAsia="楷体" w:cs="Times New Roman" w:hint="eastAsia"/>
        </w:rPr>
        <w:t>）。</w:t>
      </w:r>
    </w:p>
    <w:p w14:paraId="5606CF73" w14:textId="727E8D55" w:rsidR="00995F16" w:rsidRDefault="00995F16" w:rsidP="00995F16">
      <w:pPr>
        <w:pStyle w:val="1"/>
        <w:rPr>
          <w:rFonts w:hint="eastAsia"/>
        </w:rPr>
      </w:pPr>
      <w:r>
        <w:rPr>
          <w:rFonts w:hint="eastAsia"/>
        </w:rPr>
        <w:t>三、变量含义</w:t>
      </w:r>
    </w:p>
    <w:p w14:paraId="264B81D0" w14:textId="4D1553CE" w:rsidR="00995F16" w:rsidRPr="00995F16" w:rsidRDefault="00995F16" w:rsidP="00995F16">
      <w:pPr>
        <w:ind w:left="420" w:firstLineChars="0" w:firstLine="0"/>
        <w:rPr>
          <w:rFonts w:eastAsia="楷体" w:cs="Times New Roman"/>
          <w:b/>
          <w:bCs/>
        </w:rPr>
      </w:pPr>
      <w:r w:rsidRPr="00995F16">
        <w:rPr>
          <w:rFonts w:eastAsia="楷体" w:cs="Times New Roman" w:hint="eastAsia"/>
          <w:b/>
          <w:bCs/>
        </w:rPr>
        <w:t>1</w:t>
      </w:r>
      <w:r w:rsidRPr="00995F16">
        <w:rPr>
          <w:rFonts w:eastAsia="楷体" w:cs="Times New Roman"/>
          <w:b/>
          <w:bCs/>
        </w:rPr>
        <w:t>.</w:t>
      </w:r>
      <w:r w:rsidRPr="00995F16">
        <w:rPr>
          <w:rFonts w:eastAsia="楷体" w:cs="Times New Roman" w:hint="eastAsia"/>
          <w:b/>
          <w:bCs/>
        </w:rPr>
        <w:t>姓氏</w:t>
      </w:r>
    </w:p>
    <w:p w14:paraId="5FC5EAB6" w14:textId="762E0449" w:rsidR="00995F16" w:rsidRPr="00995F16" w:rsidRDefault="00995F16" w:rsidP="00995F16">
      <w:pPr>
        <w:ind w:left="420" w:firstLineChars="0" w:firstLine="0"/>
        <w:rPr>
          <w:rFonts w:eastAsia="楷体" w:cs="Times New Roman"/>
        </w:rPr>
      </w:pPr>
      <w:r>
        <w:rPr>
          <w:rFonts w:eastAsia="楷体" w:cs="Times New Roman" w:hint="eastAsia"/>
        </w:rPr>
        <w:t>宗族姓氏（中文）</w:t>
      </w:r>
    </w:p>
    <w:p w14:paraId="0E7A9C54" w14:textId="7384AE90" w:rsidR="00995F16" w:rsidRPr="00995F16" w:rsidRDefault="00995F16" w:rsidP="00995F16">
      <w:pPr>
        <w:ind w:left="420" w:firstLineChars="0" w:firstLine="0"/>
        <w:rPr>
          <w:rFonts w:eastAsia="楷体" w:cs="Times New Roman"/>
          <w:b/>
          <w:bCs/>
        </w:rPr>
      </w:pPr>
      <w:r w:rsidRPr="00995F16">
        <w:rPr>
          <w:rFonts w:eastAsia="楷体" w:cs="Times New Roman" w:hint="eastAsia"/>
          <w:b/>
          <w:bCs/>
        </w:rPr>
        <w:t>2</w:t>
      </w:r>
      <w:r w:rsidRPr="00995F16">
        <w:rPr>
          <w:rFonts w:eastAsia="楷体" w:cs="Times New Roman"/>
          <w:b/>
          <w:bCs/>
        </w:rPr>
        <w:t>.</w:t>
      </w:r>
      <w:r w:rsidRPr="00995F16">
        <w:rPr>
          <w:rFonts w:eastAsia="楷体" w:cs="Times New Roman" w:hint="eastAsia"/>
          <w:b/>
          <w:bCs/>
        </w:rPr>
        <w:t>城市</w:t>
      </w:r>
      <w:r w:rsidRPr="00995F16">
        <w:rPr>
          <w:rFonts w:eastAsia="楷体" w:cs="Times New Roman" w:hint="eastAsia"/>
          <w:b/>
          <w:bCs/>
        </w:rPr>
        <w:t>id</w:t>
      </w:r>
    </w:p>
    <w:p w14:paraId="4429D142" w14:textId="7D02EF20" w:rsidR="00995F16" w:rsidRPr="00995F16" w:rsidRDefault="00995F16" w:rsidP="00995F16">
      <w:pPr>
        <w:ind w:left="420" w:firstLineChars="0" w:firstLine="0"/>
        <w:rPr>
          <w:rFonts w:eastAsia="楷体" w:cs="Times New Roman"/>
        </w:rPr>
      </w:pPr>
      <w:r>
        <w:rPr>
          <w:rFonts w:eastAsia="楷体" w:cs="Times New Roman" w:hint="eastAsia"/>
        </w:rPr>
        <w:t>编撰族谱书籍的城市编号</w:t>
      </w:r>
    </w:p>
    <w:p w14:paraId="7C00F7CD" w14:textId="386771C7" w:rsidR="00995F16" w:rsidRPr="00995F16" w:rsidRDefault="00995F16" w:rsidP="00995F16">
      <w:pPr>
        <w:ind w:left="420" w:firstLineChars="0" w:firstLine="0"/>
        <w:rPr>
          <w:rFonts w:eastAsia="楷体" w:cs="Times New Roman"/>
          <w:b/>
          <w:bCs/>
        </w:rPr>
      </w:pPr>
      <w:r w:rsidRPr="00995F16">
        <w:rPr>
          <w:rFonts w:eastAsia="楷体" w:cs="Times New Roman" w:hint="eastAsia"/>
          <w:b/>
          <w:bCs/>
        </w:rPr>
        <w:t>3</w:t>
      </w:r>
      <w:r w:rsidRPr="00995F16">
        <w:rPr>
          <w:rFonts w:eastAsia="楷体" w:cs="Times New Roman"/>
          <w:b/>
          <w:bCs/>
        </w:rPr>
        <w:t>.</w:t>
      </w:r>
      <w:r w:rsidRPr="00995F16">
        <w:rPr>
          <w:rFonts w:eastAsia="楷体" w:cs="Times New Roman" w:hint="eastAsia"/>
          <w:b/>
          <w:bCs/>
        </w:rPr>
        <w:t>涉侨族谱数量</w:t>
      </w:r>
    </w:p>
    <w:p w14:paraId="2D3A0364" w14:textId="6F8F1597" w:rsidR="00995F16" w:rsidRPr="00995F16" w:rsidRDefault="000D15A6" w:rsidP="003B5C26">
      <w:pPr>
        <w:ind w:firstLine="420"/>
        <w:rPr>
          <w:rFonts w:eastAsia="楷体" w:cs="Times New Roman"/>
        </w:rPr>
      </w:pPr>
      <w:r>
        <w:rPr>
          <w:rFonts w:eastAsia="楷体" w:cs="Times New Roman" w:hint="eastAsia"/>
        </w:rPr>
        <w:t>“</w:t>
      </w:r>
      <w:r w:rsidRPr="00153465">
        <w:rPr>
          <w:rFonts w:eastAsia="楷体" w:cs="Times New Roman"/>
        </w:rPr>
        <w:t>地级市</w:t>
      </w:r>
      <w:r w:rsidRPr="00153465">
        <w:rPr>
          <w:rFonts w:eastAsia="楷体" w:cs="Times New Roman"/>
        </w:rPr>
        <w:t>-</w:t>
      </w:r>
      <w:r w:rsidRPr="00153465">
        <w:rPr>
          <w:rFonts w:eastAsia="楷体" w:cs="Times New Roman"/>
        </w:rPr>
        <w:t>姓氏</w:t>
      </w:r>
      <w:r>
        <w:rPr>
          <w:rFonts w:eastAsia="楷体" w:cs="Times New Roman" w:hint="eastAsia"/>
        </w:rPr>
        <w:t>”</w:t>
      </w:r>
      <w:r w:rsidRPr="00153465">
        <w:rPr>
          <w:rFonts w:eastAsia="楷体" w:cs="Times New Roman"/>
        </w:rPr>
        <w:t>层面</w:t>
      </w:r>
      <w:r>
        <w:rPr>
          <w:rFonts w:eastAsia="楷体" w:cs="Times New Roman" w:hint="eastAsia"/>
        </w:rPr>
        <w:t>的涉侨族谱数量</w:t>
      </w:r>
    </w:p>
    <w:sectPr w:rsidR="00995F16" w:rsidRPr="00995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1470D" w14:textId="77777777" w:rsidR="000C75E4" w:rsidRDefault="000C75E4" w:rsidP="003B5C26">
      <w:pPr>
        <w:ind w:firstLine="420"/>
      </w:pPr>
      <w:r>
        <w:separator/>
      </w:r>
    </w:p>
  </w:endnote>
  <w:endnote w:type="continuationSeparator" w:id="0">
    <w:p w14:paraId="5BC4C5B2" w14:textId="77777777" w:rsidR="000C75E4" w:rsidRDefault="000C75E4" w:rsidP="003B5C26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B58D4" w14:textId="77777777" w:rsidR="003B5C26" w:rsidRDefault="003B5C26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FE021" w14:textId="77777777" w:rsidR="003B5C26" w:rsidRDefault="003B5C26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E01F8" w14:textId="77777777" w:rsidR="003B5C26" w:rsidRDefault="003B5C26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06151" w14:textId="77777777" w:rsidR="000C75E4" w:rsidRDefault="000C75E4" w:rsidP="003B5C26">
      <w:pPr>
        <w:ind w:firstLine="420"/>
      </w:pPr>
      <w:r>
        <w:separator/>
      </w:r>
    </w:p>
  </w:footnote>
  <w:footnote w:type="continuationSeparator" w:id="0">
    <w:p w14:paraId="6B87D871" w14:textId="77777777" w:rsidR="000C75E4" w:rsidRDefault="000C75E4" w:rsidP="003B5C26">
      <w:pPr>
        <w:ind w:firstLine="420"/>
      </w:pPr>
      <w:r>
        <w:continuationSeparator/>
      </w:r>
    </w:p>
  </w:footnote>
  <w:footnote w:id="1">
    <w:p w14:paraId="355C329D" w14:textId="3E0068FE" w:rsidR="00CC72D9" w:rsidRDefault="00CC72D9">
      <w:pPr>
        <w:pStyle w:val="ac"/>
        <w:ind w:firstLine="360"/>
        <w:rPr>
          <w:rFonts w:hint="eastAsia"/>
        </w:rPr>
      </w:pPr>
      <w:r>
        <w:rPr>
          <w:rStyle w:val="ae"/>
        </w:rPr>
        <w:footnoteRef/>
      </w:r>
      <w:r>
        <w:t xml:space="preserve"> </w:t>
      </w:r>
      <w:r>
        <w:rPr>
          <w:rFonts w:hint="eastAsia"/>
        </w:rPr>
        <w:t>一本涉侨族谱可对应不止一个散居地</w:t>
      </w:r>
      <w:r w:rsidR="009A7C5D">
        <w:rPr>
          <w:rFonts w:hint="eastAsia"/>
        </w:rPr>
        <w:t>。出现此类族谱皆</w:t>
      </w:r>
      <w:r w:rsidR="00EC2A4F">
        <w:rPr>
          <w:rFonts w:hint="eastAsia"/>
        </w:rPr>
        <w:t>视为“地级市</w:t>
      </w:r>
      <w:r w:rsidR="00EC2A4F">
        <w:rPr>
          <w:rFonts w:hint="eastAsia"/>
        </w:rPr>
        <w:t>-</w:t>
      </w:r>
      <w:r w:rsidR="00EC2A4F">
        <w:rPr>
          <w:rFonts w:hint="eastAsia"/>
        </w:rPr>
        <w:t>姓氏”的族谱数量加一。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D5814" w14:textId="77777777" w:rsidR="003B5C26" w:rsidRDefault="003B5C26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87DB1" w14:textId="34DD0909" w:rsidR="003B5C26" w:rsidRPr="00643B2D" w:rsidRDefault="003B5C26" w:rsidP="00643B2D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795F7" w14:textId="77777777" w:rsidR="003B5C26" w:rsidRDefault="003B5C26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2E5346"/>
    <w:multiLevelType w:val="hybridMultilevel"/>
    <w:tmpl w:val="7F4043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715348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D9"/>
    <w:rsid w:val="00000D4D"/>
    <w:rsid w:val="00007DCF"/>
    <w:rsid w:val="000162B1"/>
    <w:rsid w:val="0002723D"/>
    <w:rsid w:val="0002730B"/>
    <w:rsid w:val="00034315"/>
    <w:rsid w:val="00053326"/>
    <w:rsid w:val="0008255F"/>
    <w:rsid w:val="000966A6"/>
    <w:rsid w:val="000B02AF"/>
    <w:rsid w:val="000B3094"/>
    <w:rsid w:val="000C75E4"/>
    <w:rsid w:val="000D15A6"/>
    <w:rsid w:val="000E154C"/>
    <w:rsid w:val="000E2C4F"/>
    <w:rsid w:val="000F14CD"/>
    <w:rsid w:val="00127DAF"/>
    <w:rsid w:val="00133203"/>
    <w:rsid w:val="0015316A"/>
    <w:rsid w:val="00153465"/>
    <w:rsid w:val="0015674C"/>
    <w:rsid w:val="00175C6F"/>
    <w:rsid w:val="00184FE1"/>
    <w:rsid w:val="001868D9"/>
    <w:rsid w:val="001C07FB"/>
    <w:rsid w:val="001C0E17"/>
    <w:rsid w:val="001C3417"/>
    <w:rsid w:val="001C5A58"/>
    <w:rsid w:val="001C7B5D"/>
    <w:rsid w:val="001E321C"/>
    <w:rsid w:val="001F12B4"/>
    <w:rsid w:val="00202AF6"/>
    <w:rsid w:val="00204495"/>
    <w:rsid w:val="00206BA3"/>
    <w:rsid w:val="0021798B"/>
    <w:rsid w:val="00220957"/>
    <w:rsid w:val="00222348"/>
    <w:rsid w:val="00227F24"/>
    <w:rsid w:val="00247996"/>
    <w:rsid w:val="00255F14"/>
    <w:rsid w:val="002612A5"/>
    <w:rsid w:val="00266F4E"/>
    <w:rsid w:val="0027003B"/>
    <w:rsid w:val="00270D95"/>
    <w:rsid w:val="00280441"/>
    <w:rsid w:val="00285407"/>
    <w:rsid w:val="002A1789"/>
    <w:rsid w:val="002A4BBF"/>
    <w:rsid w:val="002D17A5"/>
    <w:rsid w:val="002E75DC"/>
    <w:rsid w:val="002F6190"/>
    <w:rsid w:val="00334DAA"/>
    <w:rsid w:val="00336299"/>
    <w:rsid w:val="0033695C"/>
    <w:rsid w:val="00377629"/>
    <w:rsid w:val="003A0DE1"/>
    <w:rsid w:val="003B5C26"/>
    <w:rsid w:val="003C0E16"/>
    <w:rsid w:val="003D1B20"/>
    <w:rsid w:val="003E0359"/>
    <w:rsid w:val="003E0ED5"/>
    <w:rsid w:val="003E261B"/>
    <w:rsid w:val="004019A1"/>
    <w:rsid w:val="0043293E"/>
    <w:rsid w:val="00442ADA"/>
    <w:rsid w:val="0044777B"/>
    <w:rsid w:val="0049146A"/>
    <w:rsid w:val="004A6146"/>
    <w:rsid w:val="004B5609"/>
    <w:rsid w:val="004C392B"/>
    <w:rsid w:val="004D1C61"/>
    <w:rsid w:val="004E0EE8"/>
    <w:rsid w:val="004E2E67"/>
    <w:rsid w:val="004F1059"/>
    <w:rsid w:val="00500305"/>
    <w:rsid w:val="005029A0"/>
    <w:rsid w:val="00516A72"/>
    <w:rsid w:val="00517D5B"/>
    <w:rsid w:val="0052553A"/>
    <w:rsid w:val="00525685"/>
    <w:rsid w:val="005260A0"/>
    <w:rsid w:val="00527C0B"/>
    <w:rsid w:val="00545A46"/>
    <w:rsid w:val="00557C8A"/>
    <w:rsid w:val="0057799D"/>
    <w:rsid w:val="0058342D"/>
    <w:rsid w:val="0058506E"/>
    <w:rsid w:val="005B6A65"/>
    <w:rsid w:val="005D6B23"/>
    <w:rsid w:val="005E21D5"/>
    <w:rsid w:val="005F2995"/>
    <w:rsid w:val="005F5D5D"/>
    <w:rsid w:val="006077F7"/>
    <w:rsid w:val="00610CB0"/>
    <w:rsid w:val="0062379B"/>
    <w:rsid w:val="00643B2D"/>
    <w:rsid w:val="006567B4"/>
    <w:rsid w:val="00673E7C"/>
    <w:rsid w:val="00692E2A"/>
    <w:rsid w:val="006A166E"/>
    <w:rsid w:val="006A5545"/>
    <w:rsid w:val="006A62E1"/>
    <w:rsid w:val="006B2B44"/>
    <w:rsid w:val="006B671E"/>
    <w:rsid w:val="006C0497"/>
    <w:rsid w:val="006C3F29"/>
    <w:rsid w:val="006C7E38"/>
    <w:rsid w:val="006F1513"/>
    <w:rsid w:val="006F29DB"/>
    <w:rsid w:val="00704945"/>
    <w:rsid w:val="00710233"/>
    <w:rsid w:val="00746969"/>
    <w:rsid w:val="00750C10"/>
    <w:rsid w:val="00764062"/>
    <w:rsid w:val="00773EBB"/>
    <w:rsid w:val="007918E0"/>
    <w:rsid w:val="00797828"/>
    <w:rsid w:val="007B3EA2"/>
    <w:rsid w:val="007B4456"/>
    <w:rsid w:val="007B5B69"/>
    <w:rsid w:val="007B799D"/>
    <w:rsid w:val="007E4B8C"/>
    <w:rsid w:val="007F1262"/>
    <w:rsid w:val="00802F65"/>
    <w:rsid w:val="00815B3F"/>
    <w:rsid w:val="00840E7A"/>
    <w:rsid w:val="008552DF"/>
    <w:rsid w:val="00857BCA"/>
    <w:rsid w:val="00862D07"/>
    <w:rsid w:val="008A12B0"/>
    <w:rsid w:val="008A2115"/>
    <w:rsid w:val="008C4AA5"/>
    <w:rsid w:val="008D2A5A"/>
    <w:rsid w:val="008E3422"/>
    <w:rsid w:val="008E6A39"/>
    <w:rsid w:val="008F5B5F"/>
    <w:rsid w:val="00910641"/>
    <w:rsid w:val="00914261"/>
    <w:rsid w:val="00915E50"/>
    <w:rsid w:val="00916BC6"/>
    <w:rsid w:val="00923890"/>
    <w:rsid w:val="00943243"/>
    <w:rsid w:val="00945B97"/>
    <w:rsid w:val="00975F89"/>
    <w:rsid w:val="009939ED"/>
    <w:rsid w:val="009958A5"/>
    <w:rsid w:val="00995F16"/>
    <w:rsid w:val="009A1C3E"/>
    <w:rsid w:val="009A3B95"/>
    <w:rsid w:val="009A43FC"/>
    <w:rsid w:val="009A7C5D"/>
    <w:rsid w:val="009D207D"/>
    <w:rsid w:val="009E0B93"/>
    <w:rsid w:val="009F4B69"/>
    <w:rsid w:val="009F4E2F"/>
    <w:rsid w:val="00A33642"/>
    <w:rsid w:val="00A372E7"/>
    <w:rsid w:val="00A448AD"/>
    <w:rsid w:val="00A50932"/>
    <w:rsid w:val="00A52AF8"/>
    <w:rsid w:val="00A601A0"/>
    <w:rsid w:val="00A73346"/>
    <w:rsid w:val="00A73F5B"/>
    <w:rsid w:val="00A750F8"/>
    <w:rsid w:val="00A81395"/>
    <w:rsid w:val="00A84E80"/>
    <w:rsid w:val="00A877E7"/>
    <w:rsid w:val="00A96239"/>
    <w:rsid w:val="00A97166"/>
    <w:rsid w:val="00AB4964"/>
    <w:rsid w:val="00AB4B4E"/>
    <w:rsid w:val="00AD2ECC"/>
    <w:rsid w:val="00AD5AE0"/>
    <w:rsid w:val="00AE5F3B"/>
    <w:rsid w:val="00B0195A"/>
    <w:rsid w:val="00B6180D"/>
    <w:rsid w:val="00B75C38"/>
    <w:rsid w:val="00B7640C"/>
    <w:rsid w:val="00B84D1B"/>
    <w:rsid w:val="00B85656"/>
    <w:rsid w:val="00BB3CCB"/>
    <w:rsid w:val="00BC0201"/>
    <w:rsid w:val="00BD2455"/>
    <w:rsid w:val="00BE2CB0"/>
    <w:rsid w:val="00BE7D10"/>
    <w:rsid w:val="00C13485"/>
    <w:rsid w:val="00C1499C"/>
    <w:rsid w:val="00C271E0"/>
    <w:rsid w:val="00C35B39"/>
    <w:rsid w:val="00C46414"/>
    <w:rsid w:val="00C57DBD"/>
    <w:rsid w:val="00C80FF1"/>
    <w:rsid w:val="00C946D4"/>
    <w:rsid w:val="00CB332E"/>
    <w:rsid w:val="00CB7177"/>
    <w:rsid w:val="00CC72D9"/>
    <w:rsid w:val="00CD6231"/>
    <w:rsid w:val="00D1007D"/>
    <w:rsid w:val="00D1370F"/>
    <w:rsid w:val="00D14637"/>
    <w:rsid w:val="00D15416"/>
    <w:rsid w:val="00D17891"/>
    <w:rsid w:val="00D27B1E"/>
    <w:rsid w:val="00D32E1B"/>
    <w:rsid w:val="00D90A39"/>
    <w:rsid w:val="00D91968"/>
    <w:rsid w:val="00DA23E2"/>
    <w:rsid w:val="00DA2BE4"/>
    <w:rsid w:val="00DA666A"/>
    <w:rsid w:val="00DC7C83"/>
    <w:rsid w:val="00DD57A1"/>
    <w:rsid w:val="00E03CAC"/>
    <w:rsid w:val="00E04C3A"/>
    <w:rsid w:val="00E07493"/>
    <w:rsid w:val="00E1005E"/>
    <w:rsid w:val="00E31903"/>
    <w:rsid w:val="00E51279"/>
    <w:rsid w:val="00E53BEE"/>
    <w:rsid w:val="00E54F72"/>
    <w:rsid w:val="00E57662"/>
    <w:rsid w:val="00E65CB3"/>
    <w:rsid w:val="00EB5E98"/>
    <w:rsid w:val="00EC2A4F"/>
    <w:rsid w:val="00F12E1F"/>
    <w:rsid w:val="00F21F72"/>
    <w:rsid w:val="00F25640"/>
    <w:rsid w:val="00F26AD2"/>
    <w:rsid w:val="00F56AE4"/>
    <w:rsid w:val="00F73A6B"/>
    <w:rsid w:val="00F85CF8"/>
    <w:rsid w:val="00F94216"/>
    <w:rsid w:val="00FA6A0A"/>
    <w:rsid w:val="00FB3C42"/>
    <w:rsid w:val="00FB7306"/>
    <w:rsid w:val="00FB774D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A3702"/>
  <w15:chartTrackingRefBased/>
  <w15:docId w15:val="{30D2AD7E-F52E-45E2-9B3A-DC7A0A6E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62"/>
    <w:pPr>
      <w:widowControl w:val="0"/>
      <w:ind w:firstLineChars="200" w:firstLine="200"/>
      <w:jc w:val="both"/>
    </w:pPr>
    <w:rPr>
      <w:rFonts w:ascii="Times New Roman" w:eastAsia="宋体" w:hAnsi="Times New Roman"/>
      <w:szCs w:val="21"/>
    </w:rPr>
  </w:style>
  <w:style w:type="paragraph" w:styleId="1">
    <w:name w:val="heading 1"/>
    <w:basedOn w:val="a"/>
    <w:next w:val="a"/>
    <w:link w:val="10"/>
    <w:autoRedefine/>
    <w:uiPriority w:val="9"/>
    <w:qFormat/>
    <w:rsid w:val="00153465"/>
    <w:pPr>
      <w:spacing w:line="360" w:lineRule="auto"/>
      <w:ind w:firstLineChars="0" w:firstLine="0"/>
      <w:outlineLvl w:val="0"/>
    </w:pPr>
    <w:rPr>
      <w:rFonts w:ascii="楷体" w:eastAsia="楷体" w:hAnsi="楷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rsid w:val="007F1262"/>
    <w:pPr>
      <w:spacing w:beforeLines="50" w:before="156" w:afterLines="50" w:after="156"/>
      <w:ind w:firstLine="480"/>
      <w:outlineLvl w:val="1"/>
    </w:pPr>
    <w:rPr>
      <w:rFonts w:eastAsia="黑体"/>
      <w:bCs/>
      <w:sz w:val="24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7F1262"/>
    <w:pPr>
      <w:spacing w:beforeLines="50" w:before="50" w:afterLines="50" w:after="50"/>
      <w:jc w:val="left"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7F1262"/>
    <w:pPr>
      <w:keepNext/>
      <w:keepLines/>
      <w:spacing w:beforeLines="50" w:before="156" w:afterLines="50" w:after="156"/>
      <w:ind w:firstLine="480"/>
      <w:jc w:val="left"/>
      <w:outlineLvl w:val="3"/>
    </w:pPr>
    <w:rPr>
      <w:rFonts w:cstheme="majorBidi"/>
      <w:bCs/>
      <w:sz w:val="24"/>
      <w:szCs w:val="28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7F1262"/>
    <w:pPr>
      <w:keepNext/>
      <w:keepLines/>
      <w:spacing w:beforeLines="50" w:before="156" w:afterLines="50" w:after="156"/>
      <w:ind w:firstLine="480"/>
      <w:jc w:val="left"/>
      <w:outlineLvl w:val="4"/>
    </w:pPr>
    <w:rPr>
      <w:bCs/>
      <w:szCs w:val="28"/>
    </w:rPr>
  </w:style>
  <w:style w:type="paragraph" w:styleId="6">
    <w:name w:val="heading 6"/>
    <w:basedOn w:val="a"/>
    <w:next w:val="a"/>
    <w:link w:val="60"/>
    <w:autoRedefine/>
    <w:uiPriority w:val="9"/>
    <w:unhideWhenUsed/>
    <w:qFormat/>
    <w:rsid w:val="007F1262"/>
    <w:pPr>
      <w:keepNext/>
      <w:keepLines/>
      <w:spacing w:beforeLines="50" w:before="50" w:afterLines="50" w:after="50"/>
      <w:jc w:val="left"/>
      <w:outlineLvl w:val="5"/>
    </w:pPr>
    <w:rPr>
      <w:rFonts w:asciiTheme="majorHAnsi" w:hAnsiTheme="majorHAnsi" w:cstheme="majorBidi"/>
      <w:bCs/>
      <w:szCs w:val="24"/>
    </w:rPr>
  </w:style>
  <w:style w:type="paragraph" w:styleId="7">
    <w:name w:val="heading 7"/>
    <w:basedOn w:val="a"/>
    <w:next w:val="a"/>
    <w:link w:val="70"/>
    <w:autoRedefine/>
    <w:uiPriority w:val="9"/>
    <w:unhideWhenUsed/>
    <w:qFormat/>
    <w:rsid w:val="007F1262"/>
    <w:pPr>
      <w:keepNext/>
      <w:keepLines/>
      <w:spacing w:before="240" w:after="64" w:line="320" w:lineRule="auto"/>
      <w:outlineLvl w:val="6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、图标题"/>
    <w:basedOn w:val="a"/>
    <w:qFormat/>
    <w:rsid w:val="00F21F72"/>
    <w:pPr>
      <w:jc w:val="center"/>
    </w:pPr>
    <w:rPr>
      <w:rFonts w:eastAsia="仿宋"/>
      <w:sz w:val="15"/>
      <w:szCs w:val="18"/>
      <w14:ligatures w14:val="none"/>
    </w:rPr>
  </w:style>
  <w:style w:type="paragraph" w:styleId="a4">
    <w:name w:val="No Spacing"/>
    <w:aliases w:val="图表备注"/>
    <w:uiPriority w:val="1"/>
    <w:qFormat/>
    <w:rsid w:val="00F21F72"/>
    <w:pPr>
      <w:widowControl w:val="0"/>
      <w:jc w:val="both"/>
    </w:pPr>
    <w:rPr>
      <w:rFonts w:ascii="Times New Roman" w:eastAsia="宋体" w:hAnsi="Times New Roman"/>
      <w:sz w:val="18"/>
      <w:szCs w:val="21"/>
      <w14:ligatures w14:val="none"/>
    </w:rPr>
  </w:style>
  <w:style w:type="character" w:customStyle="1" w:styleId="10">
    <w:name w:val="标题 1 字符"/>
    <w:basedOn w:val="a0"/>
    <w:link w:val="1"/>
    <w:uiPriority w:val="9"/>
    <w:rsid w:val="00153465"/>
    <w:rPr>
      <w:rFonts w:ascii="楷体" w:eastAsia="楷体" w:hAnsi="楷体"/>
      <w:bCs/>
      <w:kern w:val="44"/>
      <w:sz w:val="28"/>
      <w:szCs w:val="44"/>
    </w:rPr>
  </w:style>
  <w:style w:type="character" w:customStyle="1" w:styleId="20">
    <w:name w:val="标题 2 字符"/>
    <w:link w:val="2"/>
    <w:uiPriority w:val="9"/>
    <w:rsid w:val="007F1262"/>
    <w:rPr>
      <w:rFonts w:ascii="Times New Roman" w:eastAsia="黑体" w:hAnsi="Times New Roman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7F1262"/>
    <w:rPr>
      <w:rFonts w:ascii="Times New Roman" w:eastAsia="宋体" w:hAnsi="Times New Roman"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7F1262"/>
    <w:rPr>
      <w:rFonts w:ascii="Times New Roman" w:eastAsia="宋体" w:hAnsi="Times New Roman" w:cstheme="majorBidi"/>
      <w:bCs/>
      <w:sz w:val="24"/>
      <w:szCs w:val="28"/>
    </w:rPr>
  </w:style>
  <w:style w:type="character" w:customStyle="1" w:styleId="50">
    <w:name w:val="标题 5 字符"/>
    <w:basedOn w:val="a0"/>
    <w:link w:val="5"/>
    <w:uiPriority w:val="9"/>
    <w:rsid w:val="007F1262"/>
    <w:rPr>
      <w:rFonts w:ascii="Times New Roman" w:eastAsia="宋体" w:hAnsi="Times New Roman"/>
      <w:bCs/>
      <w:szCs w:val="28"/>
    </w:rPr>
  </w:style>
  <w:style w:type="character" w:customStyle="1" w:styleId="60">
    <w:name w:val="标题 6 字符"/>
    <w:basedOn w:val="a0"/>
    <w:link w:val="6"/>
    <w:uiPriority w:val="9"/>
    <w:rsid w:val="007F1262"/>
    <w:rPr>
      <w:rFonts w:asciiTheme="majorHAnsi" w:eastAsia="宋体" w:hAnsiTheme="majorHAnsi" w:cstheme="majorBidi"/>
      <w:bCs/>
      <w:szCs w:val="24"/>
    </w:rPr>
  </w:style>
  <w:style w:type="character" w:customStyle="1" w:styleId="70">
    <w:name w:val="标题 7 字符"/>
    <w:basedOn w:val="a0"/>
    <w:link w:val="7"/>
    <w:uiPriority w:val="9"/>
    <w:rsid w:val="007F1262"/>
    <w:rPr>
      <w:rFonts w:ascii="Times New Roman" w:eastAsia="宋体" w:hAnsi="Times New Roman"/>
      <w:bCs/>
      <w:szCs w:val="24"/>
    </w:rPr>
  </w:style>
  <w:style w:type="paragraph" w:styleId="a5">
    <w:name w:val="Title"/>
    <w:basedOn w:val="a"/>
    <w:next w:val="a"/>
    <w:link w:val="a6"/>
    <w:autoRedefine/>
    <w:qFormat/>
    <w:rsid w:val="007F1262"/>
    <w:pPr>
      <w:spacing w:line="360" w:lineRule="auto"/>
      <w:ind w:firstLine="560"/>
      <w:jc w:val="center"/>
      <w:outlineLvl w:val="0"/>
    </w:pPr>
    <w:rPr>
      <w:rFonts w:eastAsia="黑体" w:cstheme="majorBidi"/>
      <w:bCs/>
      <w:sz w:val="28"/>
      <w:szCs w:val="32"/>
    </w:rPr>
  </w:style>
  <w:style w:type="character" w:customStyle="1" w:styleId="a6">
    <w:name w:val="标题 字符"/>
    <w:basedOn w:val="a0"/>
    <w:link w:val="a5"/>
    <w:rsid w:val="007F1262"/>
    <w:rPr>
      <w:rFonts w:ascii="Times New Roman" w:eastAsia="黑体" w:hAnsi="Times New Roman" w:cstheme="majorBidi"/>
      <w:bCs/>
      <w:sz w:val="28"/>
      <w:szCs w:val="32"/>
    </w:rPr>
  </w:style>
  <w:style w:type="table" w:customStyle="1" w:styleId="a7">
    <w:name w:val="三线表"/>
    <w:basedOn w:val="a1"/>
    <w:uiPriority w:val="99"/>
    <w:rsid w:val="007F1262"/>
    <w:rPr>
      <w:rFonts w:ascii="Times New Roman" w:eastAsia="Times New Roman" w:hAnsi="Times New Roman"/>
      <w:sz w:val="18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  <w:jc w:val="center"/>
      </w:pPr>
      <w:rPr>
        <w:rFonts w:ascii="Times New Roman" w:eastAsia="宋体" w:hAnsi="Times New Roman"/>
        <w:b w:val="0"/>
        <w:i w:val="0"/>
        <w:sz w:val="18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8">
    <w:name w:val="header"/>
    <w:basedOn w:val="a"/>
    <w:link w:val="a9"/>
    <w:uiPriority w:val="99"/>
    <w:unhideWhenUsed/>
    <w:rsid w:val="003B5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3B5C26"/>
    <w:rPr>
      <w:rFonts w:ascii="Times New Roman" w:eastAsia="宋体" w:hAnsi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3B5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3B5C26"/>
    <w:rPr>
      <w:rFonts w:ascii="Times New Roman" w:eastAsia="宋体" w:hAnsi="Times New Roman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3B5C26"/>
    <w:pPr>
      <w:snapToGrid w:val="0"/>
      <w:jc w:val="left"/>
    </w:pPr>
    <w:rPr>
      <w:rFonts w:eastAsia="仿宋"/>
      <w:sz w:val="18"/>
      <w:szCs w:val="18"/>
      <w14:ligatures w14:val="none"/>
    </w:rPr>
  </w:style>
  <w:style w:type="character" w:customStyle="1" w:styleId="ad">
    <w:name w:val="脚注文本 字符"/>
    <w:basedOn w:val="a0"/>
    <w:link w:val="ac"/>
    <w:uiPriority w:val="99"/>
    <w:rsid w:val="003B5C26"/>
    <w:rPr>
      <w:rFonts w:ascii="Times New Roman" w:eastAsia="仿宋" w:hAnsi="Times New Roman"/>
      <w:sz w:val="18"/>
      <w:szCs w:val="18"/>
      <w14:ligatures w14:val="none"/>
    </w:rPr>
  </w:style>
  <w:style w:type="character" w:styleId="ae">
    <w:name w:val="footnote reference"/>
    <w:basedOn w:val="a0"/>
    <w:uiPriority w:val="99"/>
    <w:unhideWhenUsed/>
    <w:rsid w:val="003B5C26"/>
    <w:rPr>
      <w:vertAlign w:val="superscript"/>
    </w:rPr>
  </w:style>
  <w:style w:type="paragraph" w:styleId="af">
    <w:name w:val="Date"/>
    <w:basedOn w:val="a"/>
    <w:next w:val="a"/>
    <w:link w:val="af0"/>
    <w:uiPriority w:val="99"/>
    <w:semiHidden/>
    <w:unhideWhenUsed/>
    <w:rsid w:val="00153465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153465"/>
    <w:rPr>
      <w:rFonts w:ascii="Times New Roman" w:eastAsia="宋体" w:hAnsi="Times New Roman"/>
      <w:szCs w:val="21"/>
    </w:rPr>
  </w:style>
  <w:style w:type="paragraph" w:styleId="af1">
    <w:name w:val="List Paragraph"/>
    <w:basedOn w:val="a"/>
    <w:uiPriority w:val="34"/>
    <w:qFormat/>
    <w:rsid w:val="00995F16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63FEE-7552-4BA4-A5B0-A436E9BC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yibo Zuo</dc:creator>
  <cp:keywords/>
  <dc:description/>
  <cp:lastModifiedBy>陈方豪 Fanghao</cp:lastModifiedBy>
  <cp:revision>14</cp:revision>
  <cp:lastPrinted>2024-10-28T12:28:00Z</cp:lastPrinted>
  <dcterms:created xsi:type="dcterms:W3CDTF">2024-10-28T12:13:00Z</dcterms:created>
  <dcterms:modified xsi:type="dcterms:W3CDTF">2024-10-28T14:26:00Z</dcterms:modified>
</cp:coreProperties>
</file>